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CB427" w14:textId="5778C46C" w:rsidR="00921FE3" w:rsidRDefault="003E66B6" w:rsidP="00FA4B33">
      <w:pPr>
        <w:spacing w:after="120" w:line="360" w:lineRule="auto"/>
        <w:ind w:left="567" w:right="1047"/>
        <w:rPr>
          <w:rFonts w:ascii="Arial" w:hAnsi="Arial" w:cs="Arial"/>
          <w:b/>
          <w:bCs/>
          <w:sz w:val="28"/>
          <w:szCs w:val="28"/>
        </w:rPr>
      </w:pPr>
      <w:proofErr w:type="spellStart"/>
      <w:r w:rsidRPr="003E66B6">
        <w:rPr>
          <w:rFonts w:ascii="Arial" w:hAnsi="Arial" w:cs="Arial"/>
          <w:b/>
          <w:bCs/>
          <w:sz w:val="28"/>
          <w:szCs w:val="28"/>
        </w:rPr>
        <w:t>myAMAZONE</w:t>
      </w:r>
      <w:proofErr w:type="spellEnd"/>
      <w:r w:rsidR="00FA4B33">
        <w:rPr>
          <w:rFonts w:ascii="Arial" w:hAnsi="Arial" w:cs="Arial"/>
          <w:b/>
          <w:bCs/>
          <w:sz w:val="28"/>
          <w:szCs w:val="28"/>
        </w:rPr>
        <w:t xml:space="preserve"> jetzt neu</w:t>
      </w:r>
      <w:r w:rsidRPr="003E66B6">
        <w:rPr>
          <w:rFonts w:ascii="Arial" w:hAnsi="Arial" w:cs="Arial"/>
          <w:b/>
          <w:bCs/>
          <w:sz w:val="28"/>
          <w:szCs w:val="28"/>
        </w:rPr>
        <w:t>: Mehr Überblick</w:t>
      </w:r>
      <w:r w:rsidR="00FA4B33">
        <w:rPr>
          <w:rFonts w:ascii="Arial" w:hAnsi="Arial" w:cs="Arial"/>
          <w:b/>
          <w:bCs/>
          <w:sz w:val="28"/>
          <w:szCs w:val="28"/>
        </w:rPr>
        <w:t>.</w:t>
      </w:r>
      <w:r w:rsidRPr="003E66B6">
        <w:rPr>
          <w:rFonts w:ascii="Arial" w:hAnsi="Arial" w:cs="Arial"/>
          <w:b/>
          <w:bCs/>
          <w:sz w:val="28"/>
          <w:szCs w:val="28"/>
        </w:rPr>
        <w:t xml:space="preserve"> </w:t>
      </w:r>
      <w:r w:rsidR="00FA4B33">
        <w:rPr>
          <w:rFonts w:ascii="Arial" w:hAnsi="Arial" w:cs="Arial"/>
          <w:b/>
          <w:bCs/>
          <w:sz w:val="28"/>
          <w:szCs w:val="28"/>
        </w:rPr>
        <w:t>M</w:t>
      </w:r>
      <w:r w:rsidRPr="003E66B6">
        <w:rPr>
          <w:rFonts w:ascii="Arial" w:hAnsi="Arial" w:cs="Arial"/>
          <w:b/>
          <w:bCs/>
          <w:sz w:val="28"/>
          <w:szCs w:val="28"/>
        </w:rPr>
        <w:t>ehr Tempo</w:t>
      </w:r>
      <w:r w:rsidR="00FA4B33">
        <w:rPr>
          <w:rFonts w:ascii="Arial" w:hAnsi="Arial" w:cs="Arial"/>
          <w:b/>
          <w:bCs/>
          <w:sz w:val="28"/>
          <w:szCs w:val="28"/>
        </w:rPr>
        <w:t>.</w:t>
      </w:r>
      <w:r w:rsidRPr="003E66B6">
        <w:rPr>
          <w:rFonts w:ascii="Arial" w:hAnsi="Arial" w:cs="Arial"/>
          <w:b/>
          <w:bCs/>
          <w:sz w:val="28"/>
          <w:szCs w:val="28"/>
        </w:rPr>
        <w:t xml:space="preserve"> </w:t>
      </w:r>
      <w:r w:rsidR="00FA4B33">
        <w:rPr>
          <w:rFonts w:ascii="Arial" w:hAnsi="Arial" w:cs="Arial"/>
          <w:b/>
          <w:bCs/>
          <w:sz w:val="28"/>
          <w:szCs w:val="28"/>
        </w:rPr>
        <w:t>M</w:t>
      </w:r>
      <w:r w:rsidRPr="003E66B6">
        <w:rPr>
          <w:rFonts w:ascii="Arial" w:hAnsi="Arial" w:cs="Arial"/>
          <w:b/>
          <w:bCs/>
          <w:sz w:val="28"/>
          <w:szCs w:val="28"/>
        </w:rPr>
        <w:t>ehr Service</w:t>
      </w:r>
      <w:r w:rsidR="00FA4B33">
        <w:rPr>
          <w:rFonts w:ascii="Arial" w:hAnsi="Arial" w:cs="Arial"/>
          <w:b/>
          <w:bCs/>
          <w:sz w:val="28"/>
          <w:szCs w:val="28"/>
        </w:rPr>
        <w:t>.</w:t>
      </w:r>
    </w:p>
    <w:p w14:paraId="57C3648B" w14:textId="115C8F66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 w:rsidRPr="003E66B6">
        <w:rPr>
          <w:rFonts w:ascii="Arial" w:eastAsia="Arial" w:hAnsi="Arial" w:cs="Arial"/>
          <w:i/>
        </w:rPr>
        <w:t xml:space="preserve">AMAZONE hebt internationalen </w:t>
      </w:r>
      <w:r w:rsidR="0023694B">
        <w:rPr>
          <w:rFonts w:ascii="Arial" w:eastAsia="Arial" w:hAnsi="Arial" w:cs="Arial"/>
          <w:i/>
        </w:rPr>
        <w:t>Onlines</w:t>
      </w:r>
      <w:r w:rsidR="000E25F8">
        <w:rPr>
          <w:rFonts w:ascii="Arial" w:eastAsia="Arial" w:hAnsi="Arial" w:cs="Arial"/>
          <w:i/>
        </w:rPr>
        <w:t>ervice</w:t>
      </w:r>
      <w:r w:rsidRPr="003E66B6">
        <w:rPr>
          <w:rFonts w:ascii="Arial" w:eastAsia="Arial" w:hAnsi="Arial" w:cs="Arial"/>
          <w:i/>
        </w:rPr>
        <w:t xml:space="preserve"> auf ein neues Niveau</w:t>
      </w:r>
    </w:p>
    <w:p w14:paraId="73D608BD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6DE4BEF" w14:textId="6D471C3B" w:rsidR="003E66B6" w:rsidRDefault="00304E82" w:rsidP="00304E82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67EFC4AD">
        <w:rPr>
          <w:rFonts w:ascii="Arial" w:eastAsia="Arial" w:hAnsi="Arial" w:cs="Arial"/>
        </w:rPr>
        <w:t xml:space="preserve">Das Kundenportal </w:t>
      </w:r>
      <w:r w:rsidR="0098585C" w:rsidRPr="67EFC4AD">
        <w:rPr>
          <w:rFonts w:ascii="Arial" w:eastAsia="Arial" w:hAnsi="Arial" w:cs="Arial"/>
        </w:rPr>
        <w:t xml:space="preserve">myAMAZONE </w:t>
      </w:r>
      <w:r w:rsidR="00067254" w:rsidRPr="67EFC4AD">
        <w:rPr>
          <w:rFonts w:ascii="Arial" w:eastAsia="Arial" w:hAnsi="Arial" w:cs="Arial"/>
        </w:rPr>
        <w:t xml:space="preserve">unterstützt Anwender von </w:t>
      </w:r>
      <w:r w:rsidR="551AA16C" w:rsidRPr="67EFC4AD">
        <w:rPr>
          <w:rFonts w:ascii="Arial" w:eastAsia="Arial" w:hAnsi="Arial" w:cs="Arial"/>
        </w:rPr>
        <w:t>AMAZONE Maschinen</w:t>
      </w:r>
      <w:r w:rsidR="00F84ECF" w:rsidRPr="67EFC4AD">
        <w:rPr>
          <w:rFonts w:ascii="Arial" w:eastAsia="Arial" w:hAnsi="Arial" w:cs="Arial"/>
        </w:rPr>
        <w:t xml:space="preserve"> weltweit</w:t>
      </w:r>
      <w:r w:rsidR="00067254" w:rsidRPr="67EFC4AD">
        <w:rPr>
          <w:rFonts w:ascii="Arial" w:eastAsia="Arial" w:hAnsi="Arial" w:cs="Arial"/>
        </w:rPr>
        <w:t xml:space="preserve"> mit</w:t>
      </w:r>
      <w:r w:rsidR="0098585C" w:rsidRPr="67EFC4AD">
        <w:rPr>
          <w:rFonts w:ascii="Arial" w:eastAsia="Arial" w:hAnsi="Arial" w:cs="Arial"/>
        </w:rPr>
        <w:t xml:space="preserve"> zentrale</w:t>
      </w:r>
      <w:r w:rsidR="00067254" w:rsidRPr="67EFC4AD">
        <w:rPr>
          <w:rFonts w:ascii="Arial" w:eastAsia="Arial" w:hAnsi="Arial" w:cs="Arial"/>
        </w:rPr>
        <w:t>n</w:t>
      </w:r>
      <w:r w:rsidR="0098585C" w:rsidRPr="67EFC4AD">
        <w:rPr>
          <w:rFonts w:ascii="Arial" w:eastAsia="Arial" w:hAnsi="Arial" w:cs="Arial"/>
        </w:rPr>
        <w:t xml:space="preserve"> </w:t>
      </w:r>
      <w:r w:rsidR="00F84ECF" w:rsidRPr="67EFC4AD">
        <w:rPr>
          <w:rFonts w:ascii="Arial" w:eastAsia="Arial" w:hAnsi="Arial" w:cs="Arial"/>
        </w:rPr>
        <w:t>Inhalten</w:t>
      </w:r>
      <w:r w:rsidR="0098585C" w:rsidRPr="67EFC4AD">
        <w:rPr>
          <w:rFonts w:ascii="Arial" w:eastAsia="Arial" w:hAnsi="Arial" w:cs="Arial"/>
        </w:rPr>
        <w:t xml:space="preserve"> und digitale</w:t>
      </w:r>
      <w:r w:rsidR="00067254" w:rsidRPr="67EFC4AD">
        <w:rPr>
          <w:rFonts w:ascii="Arial" w:eastAsia="Arial" w:hAnsi="Arial" w:cs="Arial"/>
        </w:rPr>
        <w:t>n</w:t>
      </w:r>
      <w:r w:rsidR="0098585C" w:rsidRPr="67EFC4AD">
        <w:rPr>
          <w:rFonts w:ascii="Arial" w:eastAsia="Arial" w:hAnsi="Arial" w:cs="Arial"/>
        </w:rPr>
        <w:t xml:space="preserve"> Services.</w:t>
      </w:r>
      <w:r w:rsidR="003E66B6" w:rsidRPr="67EFC4AD">
        <w:rPr>
          <w:rFonts w:ascii="Arial" w:eastAsia="Arial" w:hAnsi="Arial" w:cs="Arial"/>
        </w:rPr>
        <w:t xml:space="preserve"> </w:t>
      </w:r>
      <w:r w:rsidR="0098585C" w:rsidRPr="67EFC4AD">
        <w:rPr>
          <w:rFonts w:ascii="Arial" w:eastAsia="Arial" w:hAnsi="Arial" w:cs="Arial"/>
        </w:rPr>
        <w:t>Eine</w:t>
      </w:r>
      <w:r w:rsidR="000D0794" w:rsidRPr="67EFC4AD">
        <w:rPr>
          <w:rFonts w:ascii="Arial" w:eastAsia="Arial" w:hAnsi="Arial" w:cs="Arial"/>
        </w:rPr>
        <w:t xml:space="preserve"> </w:t>
      </w:r>
      <w:r w:rsidR="00B5202B" w:rsidRPr="67EFC4AD">
        <w:rPr>
          <w:rFonts w:ascii="Arial" w:eastAsia="Arial" w:hAnsi="Arial" w:cs="Arial"/>
        </w:rPr>
        <w:t xml:space="preserve">optimierte </w:t>
      </w:r>
      <w:r w:rsidR="00803BAC" w:rsidRPr="67EFC4AD">
        <w:rPr>
          <w:rFonts w:ascii="Arial" w:eastAsia="Arial" w:hAnsi="Arial" w:cs="Arial"/>
        </w:rPr>
        <w:t xml:space="preserve">Nutzerführung, </w:t>
      </w:r>
      <w:r w:rsidR="0098585C" w:rsidRPr="67EFC4AD">
        <w:rPr>
          <w:rFonts w:ascii="Arial" w:eastAsia="Arial" w:hAnsi="Arial" w:cs="Arial"/>
        </w:rPr>
        <w:t>ein klares</w:t>
      </w:r>
      <w:r w:rsidR="00803BAC" w:rsidRPr="67EFC4AD">
        <w:rPr>
          <w:rFonts w:ascii="Arial" w:eastAsia="Arial" w:hAnsi="Arial" w:cs="Arial"/>
        </w:rPr>
        <w:t xml:space="preserve"> </w:t>
      </w:r>
      <w:r w:rsidR="009B7BF4" w:rsidRPr="67EFC4AD">
        <w:rPr>
          <w:rFonts w:ascii="Arial" w:eastAsia="Arial" w:hAnsi="Arial" w:cs="Arial"/>
        </w:rPr>
        <w:t>Design</w:t>
      </w:r>
      <w:r w:rsidR="000D0794" w:rsidRPr="67EFC4AD">
        <w:rPr>
          <w:rFonts w:ascii="Arial" w:eastAsia="Arial" w:hAnsi="Arial" w:cs="Arial"/>
        </w:rPr>
        <w:t xml:space="preserve"> </w:t>
      </w:r>
      <w:r w:rsidR="00803BAC" w:rsidRPr="67EFC4AD">
        <w:rPr>
          <w:rFonts w:ascii="Arial" w:eastAsia="Arial" w:hAnsi="Arial" w:cs="Arial"/>
        </w:rPr>
        <w:t xml:space="preserve">und </w:t>
      </w:r>
      <w:r w:rsidR="0098585C" w:rsidRPr="67EFC4AD">
        <w:rPr>
          <w:rFonts w:ascii="Arial" w:eastAsia="Arial" w:hAnsi="Arial" w:cs="Arial"/>
        </w:rPr>
        <w:t>zusätzliche</w:t>
      </w:r>
      <w:r w:rsidR="00803BAC" w:rsidRPr="67EFC4AD">
        <w:rPr>
          <w:rFonts w:ascii="Arial" w:eastAsia="Arial" w:hAnsi="Arial" w:cs="Arial"/>
        </w:rPr>
        <w:t xml:space="preserve"> Funktione</w:t>
      </w:r>
      <w:r w:rsidRPr="67EFC4AD">
        <w:rPr>
          <w:rFonts w:ascii="Arial" w:eastAsia="Arial" w:hAnsi="Arial" w:cs="Arial"/>
        </w:rPr>
        <w:t xml:space="preserve">n </w:t>
      </w:r>
      <w:r w:rsidR="002045A6" w:rsidRPr="67EFC4AD">
        <w:rPr>
          <w:rFonts w:ascii="Arial" w:eastAsia="Arial" w:hAnsi="Arial" w:cs="Arial"/>
        </w:rPr>
        <w:t>ermöglichen den schnellen und gezielten Zugriff auf</w:t>
      </w:r>
      <w:r w:rsidR="00F84ECF" w:rsidRPr="67EFC4AD">
        <w:rPr>
          <w:rFonts w:ascii="Arial" w:eastAsia="Arial" w:hAnsi="Arial" w:cs="Arial"/>
        </w:rPr>
        <w:t xml:space="preserve"> </w:t>
      </w:r>
      <w:r w:rsidR="0098585C" w:rsidRPr="67EFC4AD">
        <w:rPr>
          <w:rFonts w:ascii="Arial" w:eastAsia="Arial" w:hAnsi="Arial" w:cs="Arial"/>
        </w:rPr>
        <w:t>betriebsrelevante Informationen</w:t>
      </w:r>
      <w:r w:rsidR="002045A6" w:rsidRPr="67EFC4AD">
        <w:rPr>
          <w:rFonts w:ascii="Arial" w:eastAsia="Arial" w:hAnsi="Arial" w:cs="Arial"/>
        </w:rPr>
        <w:t xml:space="preserve"> im täglichen Einsatz</w:t>
      </w:r>
      <w:r w:rsidR="0098585C" w:rsidRPr="67EFC4AD">
        <w:rPr>
          <w:rFonts w:ascii="Arial" w:eastAsia="Arial" w:hAnsi="Arial" w:cs="Arial"/>
        </w:rPr>
        <w:t xml:space="preserve">. </w:t>
      </w:r>
      <w:r w:rsidR="00803BAC" w:rsidRPr="67EFC4AD">
        <w:rPr>
          <w:rFonts w:ascii="Arial" w:eastAsia="Arial" w:hAnsi="Arial" w:cs="Arial"/>
        </w:rPr>
        <w:t xml:space="preserve"> </w:t>
      </w:r>
    </w:p>
    <w:p w14:paraId="1D87AC5A" w14:textId="77777777" w:rsidR="00803BAC" w:rsidRPr="003E66B6" w:rsidRDefault="00803BAC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13D4D6" w14:textId="2F18ECD4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67EFC4AD">
        <w:rPr>
          <w:rFonts w:ascii="Arial" w:eastAsia="Arial" w:hAnsi="Arial" w:cs="Arial"/>
          <w:b/>
          <w:bCs/>
        </w:rPr>
        <w:t>Schnell finden</w:t>
      </w:r>
      <w:r w:rsidR="1DFA87D1" w:rsidRPr="67EFC4AD">
        <w:rPr>
          <w:rFonts w:ascii="Arial" w:eastAsia="Arial" w:hAnsi="Arial" w:cs="Arial"/>
          <w:b/>
          <w:bCs/>
        </w:rPr>
        <w:t xml:space="preserve"> – </w:t>
      </w:r>
      <w:r w:rsidR="00DC6404" w:rsidRPr="67EFC4AD">
        <w:rPr>
          <w:rFonts w:ascii="Arial" w:eastAsia="Arial" w:hAnsi="Arial" w:cs="Arial"/>
          <w:b/>
          <w:bCs/>
        </w:rPr>
        <w:t>effizient</w:t>
      </w:r>
      <w:r w:rsidRPr="67EFC4AD">
        <w:rPr>
          <w:rFonts w:ascii="Arial" w:eastAsia="Arial" w:hAnsi="Arial" w:cs="Arial"/>
          <w:b/>
          <w:bCs/>
        </w:rPr>
        <w:t xml:space="preserve"> arbeiten</w:t>
      </w:r>
    </w:p>
    <w:p w14:paraId="58D8D462" w14:textId="668DF659" w:rsidR="003E66B6" w:rsidRDefault="00C23BE1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67EFC4AD">
        <w:rPr>
          <w:rFonts w:ascii="Arial" w:eastAsia="Arial" w:hAnsi="Arial" w:cs="Arial"/>
        </w:rPr>
        <w:t xml:space="preserve">Das neue myAMAZONE präsentiert sich mit einer klar strukturierten </w:t>
      </w:r>
      <w:r w:rsidR="009B7BF4" w:rsidRPr="67EFC4AD">
        <w:rPr>
          <w:rFonts w:ascii="Arial" w:eastAsia="Arial" w:hAnsi="Arial" w:cs="Arial"/>
        </w:rPr>
        <w:t>Oberfläche</w:t>
      </w:r>
      <w:r w:rsidRPr="67EFC4AD">
        <w:rPr>
          <w:rFonts w:ascii="Arial" w:eastAsia="Arial" w:hAnsi="Arial" w:cs="Arial"/>
        </w:rPr>
        <w:t xml:space="preserve">, die Serviceinformationen, Maschinendaten und Garantieleistungen zentral bündelt – intuitiv bedienbar und technisch auf dem neuesten Stand. </w:t>
      </w:r>
      <w:r w:rsidR="00233F97" w:rsidRPr="67EFC4AD">
        <w:rPr>
          <w:rFonts w:ascii="Arial" w:eastAsia="Arial" w:hAnsi="Arial" w:cs="Arial"/>
        </w:rPr>
        <w:t xml:space="preserve">Die Navigation wurde </w:t>
      </w:r>
      <w:r w:rsidR="002F1992" w:rsidRPr="67EFC4AD">
        <w:rPr>
          <w:rFonts w:ascii="Arial" w:eastAsia="Arial" w:hAnsi="Arial" w:cs="Arial"/>
        </w:rPr>
        <w:t>neu konzipiert</w:t>
      </w:r>
      <w:r w:rsidR="00233F97" w:rsidRPr="67EFC4AD">
        <w:rPr>
          <w:rFonts w:ascii="Arial" w:eastAsia="Arial" w:hAnsi="Arial" w:cs="Arial"/>
        </w:rPr>
        <w:t xml:space="preserve"> und sorgt für eine </w:t>
      </w:r>
      <w:r w:rsidR="00A603FD" w:rsidRPr="67EFC4AD">
        <w:rPr>
          <w:rFonts w:ascii="Arial" w:eastAsia="Arial" w:hAnsi="Arial" w:cs="Arial"/>
        </w:rPr>
        <w:t>einfache</w:t>
      </w:r>
      <w:r w:rsidR="00233F97" w:rsidRPr="67EFC4AD">
        <w:rPr>
          <w:rFonts w:ascii="Arial" w:eastAsia="Arial" w:hAnsi="Arial" w:cs="Arial"/>
        </w:rPr>
        <w:t xml:space="preserve"> </w:t>
      </w:r>
      <w:r w:rsidRPr="67EFC4AD">
        <w:rPr>
          <w:rFonts w:ascii="Arial" w:eastAsia="Arial" w:hAnsi="Arial" w:cs="Arial"/>
        </w:rPr>
        <w:t>Bedienung</w:t>
      </w:r>
      <w:r w:rsidR="00233F97" w:rsidRPr="67EFC4AD">
        <w:rPr>
          <w:rFonts w:ascii="Arial" w:eastAsia="Arial" w:hAnsi="Arial" w:cs="Arial"/>
        </w:rPr>
        <w:t xml:space="preserve"> des Portals. </w:t>
      </w:r>
      <w:r w:rsidR="003E66B6" w:rsidRPr="67EFC4AD">
        <w:rPr>
          <w:rFonts w:ascii="Arial" w:eastAsia="Arial" w:hAnsi="Arial" w:cs="Arial"/>
        </w:rPr>
        <w:t xml:space="preserve">Eine neu entwickelte Suchfunktion ermöglicht, Betriebsanleitungen, Ersatzteillisten und </w:t>
      </w:r>
      <w:r w:rsidR="79A20C5E" w:rsidRPr="67EFC4AD">
        <w:rPr>
          <w:rFonts w:ascii="Arial" w:eastAsia="Arial" w:hAnsi="Arial" w:cs="Arial"/>
        </w:rPr>
        <w:t>SmartLearning-</w:t>
      </w:r>
      <w:r w:rsidR="003E66B6" w:rsidRPr="67EFC4AD">
        <w:rPr>
          <w:rFonts w:ascii="Arial" w:eastAsia="Arial" w:hAnsi="Arial" w:cs="Arial"/>
        </w:rPr>
        <w:t xml:space="preserve">Videos gezielt und ohne Umwege aufzurufen. </w:t>
      </w:r>
    </w:p>
    <w:p w14:paraId="585E13F8" w14:textId="77777777" w:rsidR="00281A97" w:rsidRPr="003E66B6" w:rsidRDefault="00281A97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5C838E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3E66B6">
        <w:rPr>
          <w:rFonts w:ascii="Arial" w:eastAsia="Arial" w:hAnsi="Arial" w:cs="Arial"/>
          <w:b/>
          <w:bCs/>
        </w:rPr>
        <w:t>Maschinenregistrierung mit konkretem Mehrwert</w:t>
      </w:r>
    </w:p>
    <w:p w14:paraId="6D496920" w14:textId="677400BE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67EFC4AD">
        <w:rPr>
          <w:rFonts w:ascii="Arial" w:eastAsia="Arial" w:hAnsi="Arial" w:cs="Arial"/>
        </w:rPr>
        <w:t xml:space="preserve">Ein zentrales Element </w:t>
      </w:r>
      <w:r w:rsidR="00281A97" w:rsidRPr="67EFC4AD">
        <w:rPr>
          <w:rFonts w:ascii="Arial" w:eastAsia="Arial" w:hAnsi="Arial" w:cs="Arial"/>
        </w:rPr>
        <w:t xml:space="preserve">ist </w:t>
      </w:r>
      <w:r w:rsidRPr="67EFC4AD">
        <w:rPr>
          <w:rFonts w:ascii="Arial" w:eastAsia="Arial" w:hAnsi="Arial" w:cs="Arial"/>
        </w:rPr>
        <w:t xml:space="preserve">die individuelle Maschinenregistrierung. </w:t>
      </w:r>
      <w:r w:rsidR="001C78BF" w:rsidRPr="67EFC4AD">
        <w:rPr>
          <w:rFonts w:ascii="Arial" w:eastAsia="Arial" w:hAnsi="Arial" w:cs="Arial"/>
        </w:rPr>
        <w:t>Benutzer</w:t>
      </w:r>
      <w:r w:rsidRPr="67EFC4AD">
        <w:rPr>
          <w:rFonts w:ascii="Arial" w:eastAsia="Arial" w:hAnsi="Arial" w:cs="Arial"/>
        </w:rPr>
        <w:t xml:space="preserve"> profitieren von</w:t>
      </w:r>
      <w:r w:rsidR="00281A97" w:rsidRPr="67EFC4AD">
        <w:rPr>
          <w:rFonts w:ascii="Arial" w:eastAsia="Arial" w:hAnsi="Arial" w:cs="Arial"/>
        </w:rPr>
        <w:t xml:space="preserve"> </w:t>
      </w:r>
      <w:r w:rsidR="00D23528" w:rsidRPr="67EFC4AD">
        <w:rPr>
          <w:rFonts w:ascii="Arial" w:eastAsia="Arial" w:hAnsi="Arial" w:cs="Arial"/>
        </w:rPr>
        <w:t xml:space="preserve">24 Monaten </w:t>
      </w:r>
      <w:r w:rsidRPr="67EFC4AD">
        <w:rPr>
          <w:rFonts w:ascii="Arial" w:eastAsia="Arial" w:hAnsi="Arial" w:cs="Arial"/>
        </w:rPr>
        <w:t>Herstellergarantie</w:t>
      </w:r>
      <w:r w:rsidR="00281A97" w:rsidRPr="67EFC4AD">
        <w:rPr>
          <w:rFonts w:ascii="Arial" w:eastAsia="Arial" w:hAnsi="Arial" w:cs="Arial"/>
        </w:rPr>
        <w:t>, einer D</w:t>
      </w:r>
      <w:r w:rsidRPr="67EFC4AD">
        <w:rPr>
          <w:rFonts w:ascii="Arial" w:eastAsia="Arial" w:hAnsi="Arial" w:cs="Arial"/>
        </w:rPr>
        <w:t>urchrostungsgarantie für ausgewählte Düngerstreuer</w:t>
      </w:r>
      <w:r w:rsidR="00281A97" w:rsidRPr="67EFC4AD">
        <w:rPr>
          <w:rFonts w:ascii="Arial" w:eastAsia="Arial" w:hAnsi="Arial" w:cs="Arial"/>
        </w:rPr>
        <w:t xml:space="preserve"> sowie </w:t>
      </w:r>
      <w:r w:rsidR="00FC6DAA" w:rsidRPr="67EFC4AD">
        <w:rPr>
          <w:rFonts w:ascii="Arial" w:eastAsia="Arial" w:hAnsi="Arial" w:cs="Arial"/>
        </w:rPr>
        <w:t xml:space="preserve">einer </w:t>
      </w:r>
      <w:r w:rsidRPr="67EFC4AD">
        <w:rPr>
          <w:rFonts w:ascii="Arial" w:eastAsia="Arial" w:hAnsi="Arial" w:cs="Arial"/>
        </w:rPr>
        <w:t>Garantie</w:t>
      </w:r>
      <w:r w:rsidR="009721E5" w:rsidRPr="67EFC4AD">
        <w:rPr>
          <w:rFonts w:ascii="Arial" w:eastAsia="Arial" w:hAnsi="Arial" w:cs="Arial"/>
        </w:rPr>
        <w:t>verlängerung</w:t>
      </w:r>
      <w:r w:rsidRPr="67EFC4AD">
        <w:rPr>
          <w:rFonts w:ascii="Arial" w:eastAsia="Arial" w:hAnsi="Arial" w:cs="Arial"/>
        </w:rPr>
        <w:t xml:space="preserve"> </w:t>
      </w:r>
      <w:r w:rsidR="00FC6DAA" w:rsidRPr="67EFC4AD">
        <w:rPr>
          <w:rFonts w:ascii="Arial" w:eastAsia="Arial" w:hAnsi="Arial" w:cs="Arial"/>
        </w:rPr>
        <w:t>von 2 Jahren für</w:t>
      </w:r>
      <w:r w:rsidRPr="67EFC4AD">
        <w:rPr>
          <w:rFonts w:ascii="Arial" w:eastAsia="Arial" w:hAnsi="Arial" w:cs="Arial"/>
        </w:rPr>
        <w:t xml:space="preserve"> </w:t>
      </w:r>
      <w:r w:rsidR="00A3540E" w:rsidRPr="67EFC4AD">
        <w:rPr>
          <w:rFonts w:ascii="Arial" w:eastAsia="Arial" w:hAnsi="Arial" w:cs="Arial"/>
        </w:rPr>
        <w:t xml:space="preserve">die </w:t>
      </w:r>
      <w:r w:rsidR="00E834A9" w:rsidRPr="67EFC4AD">
        <w:rPr>
          <w:rFonts w:ascii="Arial" w:eastAsia="Arial" w:hAnsi="Arial" w:cs="Arial"/>
        </w:rPr>
        <w:t xml:space="preserve">elektrische </w:t>
      </w:r>
      <w:r w:rsidR="00A3540E" w:rsidRPr="67EFC4AD">
        <w:rPr>
          <w:rFonts w:ascii="Arial" w:eastAsia="Arial" w:hAnsi="Arial" w:cs="Arial"/>
        </w:rPr>
        <w:t xml:space="preserve">Einzeldüsenschaltung </w:t>
      </w:r>
      <w:r w:rsidRPr="67EFC4AD">
        <w:rPr>
          <w:rFonts w:ascii="Arial" w:eastAsia="Arial" w:hAnsi="Arial" w:cs="Arial"/>
        </w:rPr>
        <w:t>AmaSwitch plus</w:t>
      </w:r>
      <w:r w:rsidR="00281A97" w:rsidRPr="67EFC4AD">
        <w:rPr>
          <w:rFonts w:ascii="Arial" w:eastAsia="Arial" w:hAnsi="Arial" w:cs="Arial"/>
        </w:rPr>
        <w:t xml:space="preserve">. </w:t>
      </w:r>
      <w:r w:rsidR="00E855E8" w:rsidRPr="67EFC4AD">
        <w:rPr>
          <w:rFonts w:ascii="Arial" w:eastAsia="Arial" w:hAnsi="Arial" w:cs="Arial"/>
        </w:rPr>
        <w:t xml:space="preserve">Zudem erhalten </w:t>
      </w:r>
      <w:r w:rsidR="00FC6DAA" w:rsidRPr="67EFC4AD">
        <w:rPr>
          <w:rFonts w:ascii="Arial" w:eastAsia="Arial" w:hAnsi="Arial" w:cs="Arial"/>
        </w:rPr>
        <w:t>Nutzer</w:t>
      </w:r>
      <w:r w:rsidR="00E855E8" w:rsidRPr="67EFC4AD">
        <w:rPr>
          <w:rFonts w:ascii="Arial" w:eastAsia="Arial" w:hAnsi="Arial" w:cs="Arial"/>
        </w:rPr>
        <w:t xml:space="preserve"> d</w:t>
      </w:r>
      <w:r w:rsidRPr="67EFC4AD">
        <w:rPr>
          <w:rFonts w:ascii="Arial" w:eastAsia="Arial" w:hAnsi="Arial" w:cs="Arial"/>
        </w:rPr>
        <w:t>igitale</w:t>
      </w:r>
      <w:r w:rsidR="00E855E8" w:rsidRPr="67EFC4AD">
        <w:rPr>
          <w:rFonts w:ascii="Arial" w:eastAsia="Arial" w:hAnsi="Arial" w:cs="Arial"/>
        </w:rPr>
        <w:t>n</w:t>
      </w:r>
      <w:r w:rsidRPr="67EFC4AD">
        <w:rPr>
          <w:rFonts w:ascii="Arial" w:eastAsia="Arial" w:hAnsi="Arial" w:cs="Arial"/>
        </w:rPr>
        <w:t xml:space="preserve"> Zugriff auf Ersatzteillisten</w:t>
      </w:r>
      <w:r w:rsidR="00E855E8" w:rsidRPr="67EFC4AD">
        <w:rPr>
          <w:rFonts w:ascii="Arial" w:eastAsia="Arial" w:hAnsi="Arial" w:cs="Arial"/>
        </w:rPr>
        <w:t xml:space="preserve">, </w:t>
      </w:r>
      <w:r w:rsidRPr="67EFC4AD">
        <w:rPr>
          <w:rFonts w:ascii="Arial" w:eastAsia="Arial" w:hAnsi="Arial" w:cs="Arial"/>
        </w:rPr>
        <w:t>Betriebsanleitungen</w:t>
      </w:r>
      <w:r w:rsidR="00E855E8" w:rsidRPr="67EFC4AD">
        <w:rPr>
          <w:rFonts w:ascii="Arial" w:eastAsia="Arial" w:hAnsi="Arial" w:cs="Arial"/>
        </w:rPr>
        <w:t xml:space="preserve"> und </w:t>
      </w:r>
      <w:r w:rsidR="0DB0A9B7" w:rsidRPr="67EFC4AD">
        <w:rPr>
          <w:rFonts w:ascii="Arial" w:eastAsia="Arial" w:hAnsi="Arial" w:cs="Arial"/>
        </w:rPr>
        <w:t>SmartLe</w:t>
      </w:r>
      <w:r w:rsidR="0019B941" w:rsidRPr="67EFC4AD">
        <w:rPr>
          <w:rFonts w:ascii="Arial" w:eastAsia="Arial" w:hAnsi="Arial" w:cs="Arial"/>
        </w:rPr>
        <w:t>arning</w:t>
      </w:r>
      <w:r w:rsidR="00E834A9" w:rsidRPr="67EFC4AD">
        <w:rPr>
          <w:rFonts w:ascii="Arial" w:eastAsia="Arial" w:hAnsi="Arial" w:cs="Arial"/>
        </w:rPr>
        <w:t>-</w:t>
      </w:r>
      <w:r w:rsidRPr="67EFC4AD">
        <w:rPr>
          <w:rFonts w:ascii="Arial" w:eastAsia="Arial" w:hAnsi="Arial" w:cs="Arial"/>
        </w:rPr>
        <w:t>Videos für Schulung und Praxis</w:t>
      </w:r>
      <w:r w:rsidR="00E855E8" w:rsidRPr="67EFC4AD">
        <w:rPr>
          <w:rFonts w:ascii="Arial" w:eastAsia="Arial" w:hAnsi="Arial" w:cs="Arial"/>
        </w:rPr>
        <w:t xml:space="preserve"> und werden automatisch </w:t>
      </w:r>
      <w:r w:rsidRPr="67EFC4AD">
        <w:rPr>
          <w:rFonts w:ascii="Arial" w:eastAsia="Arial" w:hAnsi="Arial" w:cs="Arial"/>
        </w:rPr>
        <w:t>mit dem zuständigen AMAZONE Vertriebspartner</w:t>
      </w:r>
      <w:r w:rsidR="00E855E8" w:rsidRPr="67EFC4AD">
        <w:rPr>
          <w:rFonts w:ascii="Arial" w:eastAsia="Arial" w:hAnsi="Arial" w:cs="Arial"/>
        </w:rPr>
        <w:t xml:space="preserve"> verknüpft. </w:t>
      </w:r>
      <w:r w:rsidRPr="67EFC4AD">
        <w:rPr>
          <w:rFonts w:ascii="Arial" w:eastAsia="Arial" w:hAnsi="Arial" w:cs="Arial"/>
        </w:rPr>
        <w:t xml:space="preserve">Damit </w:t>
      </w:r>
      <w:r w:rsidR="00E855E8" w:rsidRPr="67EFC4AD">
        <w:rPr>
          <w:rFonts w:ascii="Arial" w:eastAsia="Arial" w:hAnsi="Arial" w:cs="Arial"/>
        </w:rPr>
        <w:t xml:space="preserve">entsteht ein persönlicher </w:t>
      </w:r>
      <w:r w:rsidRPr="67EFC4AD">
        <w:rPr>
          <w:rFonts w:ascii="Arial" w:eastAsia="Arial" w:hAnsi="Arial" w:cs="Arial"/>
        </w:rPr>
        <w:t xml:space="preserve">Servicebereich, der die Betreuung über den gesamten Lebenszyklus der Maschine </w:t>
      </w:r>
      <w:r w:rsidR="00E855E8" w:rsidRPr="67EFC4AD">
        <w:rPr>
          <w:rFonts w:ascii="Arial" w:eastAsia="Arial" w:hAnsi="Arial" w:cs="Arial"/>
        </w:rPr>
        <w:t xml:space="preserve">hinweg </w:t>
      </w:r>
      <w:r w:rsidRPr="67EFC4AD">
        <w:rPr>
          <w:rFonts w:ascii="Arial" w:eastAsia="Arial" w:hAnsi="Arial" w:cs="Arial"/>
        </w:rPr>
        <w:t>unterstützt.</w:t>
      </w:r>
    </w:p>
    <w:p w14:paraId="52CA1CD7" w14:textId="77777777" w:rsidR="00BA258D" w:rsidRDefault="00BA258D" w:rsidP="00BA258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C137F4" w14:textId="77777777" w:rsidR="00BA258D" w:rsidRPr="00233F97" w:rsidRDefault="00BA258D" w:rsidP="00BA258D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233F97">
        <w:rPr>
          <w:rFonts w:ascii="Arial" w:eastAsia="Arial" w:hAnsi="Arial" w:cs="Arial"/>
          <w:b/>
          <w:bCs/>
        </w:rPr>
        <w:lastRenderedPageBreak/>
        <w:t>International nutzbar in über 20 Sprachen</w:t>
      </w:r>
    </w:p>
    <w:p w14:paraId="458C48EF" w14:textId="4043FA31" w:rsidR="00BA258D" w:rsidRPr="00281A97" w:rsidRDefault="00BA258D" w:rsidP="00BA258D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67EFC4AD">
        <w:rPr>
          <w:rFonts w:ascii="Arial" w:eastAsia="Arial" w:hAnsi="Arial" w:cs="Arial"/>
        </w:rPr>
        <w:t xml:space="preserve">myAMAZONE ist weltweit </w:t>
      </w:r>
      <w:r w:rsidR="45C53243" w:rsidRPr="67EFC4AD">
        <w:rPr>
          <w:rFonts w:ascii="Arial" w:eastAsia="Arial" w:hAnsi="Arial" w:cs="Arial"/>
        </w:rPr>
        <w:t>zugänglich</w:t>
      </w:r>
      <w:r w:rsidRPr="67EFC4AD">
        <w:rPr>
          <w:rFonts w:ascii="Arial" w:eastAsia="Arial" w:hAnsi="Arial" w:cs="Arial"/>
        </w:rPr>
        <w:t xml:space="preserve"> und wird daher konsequent internationalisiert. Das Kundenportal steht in mehr als 20 Sprachen zur Verfügung und ermöglicht damit eine komfortable Bedienung in der jeweiligen Landessprache.</w:t>
      </w:r>
    </w:p>
    <w:p w14:paraId="3452D375" w14:textId="46723E14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</w:p>
    <w:p w14:paraId="6886F975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3E66B6">
        <w:rPr>
          <w:rFonts w:ascii="Arial" w:eastAsia="Arial" w:hAnsi="Arial" w:cs="Arial"/>
          <w:b/>
          <w:bCs/>
        </w:rPr>
        <w:t>Digitaler Service als fester Bestandteil der Kundenbetreuung</w:t>
      </w:r>
    </w:p>
    <w:p w14:paraId="1D1CE20F" w14:textId="4F1AA74C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67EFC4AD">
        <w:rPr>
          <w:rFonts w:ascii="Arial" w:eastAsia="Arial" w:hAnsi="Arial" w:cs="Arial"/>
        </w:rPr>
        <w:t xml:space="preserve">Mit dem Relaunch unterstreicht AMAZONE die wachsende Bedeutung digitaler Serviceangebote. </w:t>
      </w:r>
      <w:r w:rsidR="001F1E2A" w:rsidRPr="67EFC4AD">
        <w:rPr>
          <w:rFonts w:ascii="Arial" w:eastAsia="Arial" w:hAnsi="Arial" w:cs="Arial"/>
        </w:rPr>
        <w:t xml:space="preserve">Das Portal </w:t>
      </w:r>
      <w:r w:rsidR="00E855E8" w:rsidRPr="67EFC4AD">
        <w:rPr>
          <w:rFonts w:ascii="Arial" w:eastAsia="Arial" w:hAnsi="Arial" w:cs="Arial"/>
        </w:rPr>
        <w:t>wird</w:t>
      </w:r>
      <w:r w:rsidRPr="67EFC4AD">
        <w:rPr>
          <w:rFonts w:ascii="Arial" w:eastAsia="Arial" w:hAnsi="Arial" w:cs="Arial"/>
        </w:rPr>
        <w:t xml:space="preserve"> kontinuierlich weiterentwickelt und </w:t>
      </w:r>
      <w:r w:rsidR="00E855E8" w:rsidRPr="67EFC4AD">
        <w:rPr>
          <w:rFonts w:ascii="Arial" w:eastAsia="Arial" w:hAnsi="Arial" w:cs="Arial"/>
        </w:rPr>
        <w:t xml:space="preserve">perspektivisch </w:t>
      </w:r>
      <w:r w:rsidRPr="67EFC4AD">
        <w:rPr>
          <w:rFonts w:ascii="Arial" w:eastAsia="Arial" w:hAnsi="Arial" w:cs="Arial"/>
        </w:rPr>
        <w:t>um intelligente Dienste er</w:t>
      </w:r>
      <w:r w:rsidR="00E855E8" w:rsidRPr="67EFC4AD">
        <w:rPr>
          <w:rFonts w:ascii="Arial" w:eastAsia="Arial" w:hAnsi="Arial" w:cs="Arial"/>
        </w:rPr>
        <w:t xml:space="preserve">gänzt. Ziel ist, </w:t>
      </w:r>
      <w:r w:rsidR="001E0F1C" w:rsidRPr="67EFC4AD">
        <w:rPr>
          <w:rFonts w:ascii="Arial" w:eastAsia="Arial" w:hAnsi="Arial" w:cs="Arial"/>
        </w:rPr>
        <w:t>Anwender</w:t>
      </w:r>
      <w:r w:rsidRPr="67EFC4AD">
        <w:rPr>
          <w:rFonts w:ascii="Arial" w:eastAsia="Arial" w:hAnsi="Arial" w:cs="Arial"/>
        </w:rPr>
        <w:t xml:space="preserve"> im Arbeitsalltag spürbar zu entlasten</w:t>
      </w:r>
      <w:r w:rsidR="00E855E8" w:rsidRPr="67EFC4AD">
        <w:rPr>
          <w:rFonts w:ascii="Arial" w:eastAsia="Arial" w:hAnsi="Arial" w:cs="Arial"/>
        </w:rPr>
        <w:t xml:space="preserve"> und Serviceprozesse langfristig zu vereinfachen</w:t>
      </w:r>
      <w:r w:rsidRPr="67EFC4AD">
        <w:rPr>
          <w:rFonts w:ascii="Arial" w:eastAsia="Arial" w:hAnsi="Arial" w:cs="Arial"/>
        </w:rPr>
        <w:t>.</w:t>
      </w:r>
    </w:p>
    <w:p w14:paraId="78192A25" w14:textId="4F4BA306" w:rsid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3E66B6">
        <w:rPr>
          <w:rFonts w:ascii="Arial" w:eastAsia="Arial" w:hAnsi="Arial" w:cs="Arial"/>
        </w:rPr>
        <w:t xml:space="preserve">Das neue </w:t>
      </w:r>
      <w:proofErr w:type="spellStart"/>
      <w:r w:rsidRPr="003E66B6">
        <w:rPr>
          <w:rFonts w:ascii="Arial" w:eastAsia="Arial" w:hAnsi="Arial" w:cs="Arial"/>
        </w:rPr>
        <w:t>myAMAZONE</w:t>
      </w:r>
      <w:proofErr w:type="spellEnd"/>
      <w:r w:rsidRPr="003E66B6">
        <w:rPr>
          <w:rFonts w:ascii="Arial" w:eastAsia="Arial" w:hAnsi="Arial" w:cs="Arial"/>
        </w:rPr>
        <w:t xml:space="preserve"> ist ab sofort online verfügbar unter </w:t>
      </w:r>
      <w:r w:rsidRPr="00E855E8">
        <w:rPr>
          <w:rFonts w:ascii="Arial" w:eastAsia="Arial" w:hAnsi="Arial" w:cs="Arial"/>
          <w:b/>
          <w:bCs/>
        </w:rPr>
        <w:t>my.amazone.net</w:t>
      </w:r>
    </w:p>
    <w:p w14:paraId="38E169BC" w14:textId="77777777" w:rsidR="000A0D43" w:rsidRPr="003E66B6" w:rsidRDefault="000A0D43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85CD88A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CEBD45C" w14:textId="65C85D4D" w:rsidR="007639FE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37C6E2D9" wp14:editId="16273FE1">
            <wp:extent cx="5486400" cy="2993415"/>
            <wp:effectExtent l="0" t="0" r="0" b="0"/>
            <wp:docPr id="2128733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99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AEBE" w14:textId="77777777" w:rsidR="009C473F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282B379" w14:textId="1F9BFFFA" w:rsidR="000A0D43" w:rsidRDefault="00C50449" w:rsidP="0041138F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Mehr drin: D</w:t>
      </w:r>
      <w:r w:rsidR="009C473F" w:rsidRPr="00C50449">
        <w:rPr>
          <w:rFonts w:ascii="Arial" w:hAnsi="Arial" w:cs="Arial"/>
          <w:bCs/>
          <w:i/>
          <w:iCs/>
        </w:rPr>
        <w:t xml:space="preserve">as neue </w:t>
      </w:r>
      <w:proofErr w:type="spellStart"/>
      <w:r w:rsidR="009C473F" w:rsidRPr="00C50449">
        <w:rPr>
          <w:rFonts w:ascii="Arial" w:hAnsi="Arial" w:cs="Arial"/>
          <w:bCs/>
          <w:i/>
          <w:iCs/>
        </w:rPr>
        <w:t>myAMAZONE</w:t>
      </w:r>
      <w:proofErr w:type="spellEnd"/>
      <w:r w:rsidR="009C473F" w:rsidRPr="00C50449">
        <w:rPr>
          <w:rFonts w:ascii="Arial" w:hAnsi="Arial" w:cs="Arial"/>
          <w:bCs/>
          <w:i/>
          <w:iCs/>
        </w:rPr>
        <w:t xml:space="preserve"> für noch mehr Effizienz im Arbeitsalltag. </w:t>
      </w:r>
      <w:r w:rsidR="000A0D43">
        <w:rPr>
          <w:rFonts w:ascii="Arial" w:hAnsi="Arial" w:cs="Arial"/>
          <w:bCs/>
          <w:i/>
          <w:iCs/>
        </w:rPr>
        <w:br w:type="page"/>
      </w:r>
    </w:p>
    <w:p w14:paraId="54400917" w14:textId="77777777" w:rsidR="000A0D43" w:rsidRPr="00C50449" w:rsidRDefault="000A0D43" w:rsidP="007639FE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</w:p>
    <w:p w14:paraId="5E0990CE" w14:textId="77777777" w:rsidR="003E357C" w:rsidRPr="00D27732" w:rsidRDefault="003E357C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>Über AMAZONE</w:t>
      </w:r>
    </w:p>
    <w:p w14:paraId="30051D6E" w14:textId="77777777" w:rsidR="003E357C" w:rsidRPr="00E12CE4" w:rsidRDefault="003E357C" w:rsidP="003E357C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DREYER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KG mit Hauptsitz in 49205 Hasbergen-Gaste stellen Land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maschinen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Kommunalmaschinen her. Das inhabergeführte Unternehmen beschäftigt</w:t>
      </w:r>
      <w:r w:rsidRPr="00CB59E3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international </w:t>
      </w:r>
      <w:r w:rsidRPr="008137DC">
        <w:rPr>
          <w:rFonts w:ascii="Arial" w:hAnsi="Arial" w:cs="Arial"/>
          <w:bCs/>
          <w:color w:val="808080" w:themeColor="background1" w:themeShade="80"/>
          <w:sz w:val="20"/>
          <w:szCs w:val="20"/>
        </w:rPr>
        <w:t>rund 2.700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an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8</w:t>
      </w:r>
      <w:r w:rsidRPr="008137DC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Produktion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standorten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, Global Parts Center und Global Machinery Center sowie 11 Vertriebsniederlassungen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 Zum Landmaschinenprogramm zählen Bodenbearbeitungsgeräte, Sämaschinen, Düngerstreuer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,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Pflanzenschutzgeräte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Hacktechnik.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Darüber hinaus bietet AMAZONE vielseitig einsetzbare </w:t>
      </w:r>
      <w:r w:rsidRPr="002B22D4">
        <w:rPr>
          <w:rFonts w:ascii="Arial" w:hAnsi="Arial" w:cs="Arial"/>
          <w:bCs/>
          <w:color w:val="808080" w:themeColor="background1" w:themeShade="80"/>
          <w:sz w:val="20"/>
          <w:szCs w:val="20"/>
        </w:rPr>
        <w:t>Kommunalmaschinen für die Park- und Grünflächenpflege sowie den Winterdienst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an.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9" w:history="1">
        <w:r w:rsidRPr="00A461BA">
          <w:rPr>
            <w:rStyle w:val="Hyperlink"/>
            <w:rFonts w:ascii="Arial" w:hAnsi="Arial" w:cs="Arial"/>
            <w:bCs/>
            <w:sz w:val="20"/>
            <w:szCs w:val="20"/>
          </w:rPr>
          <w:t>www.amazone.net/de</w:t>
        </w:r>
      </w:hyperlink>
    </w:p>
    <w:p w14:paraId="4F46E2B2" w14:textId="77777777" w:rsidR="003E357C" w:rsidRDefault="003E357C" w:rsidP="003E357C">
      <w:pPr>
        <w:tabs>
          <w:tab w:val="left" w:pos="3550"/>
        </w:tabs>
        <w:spacing w:line="360" w:lineRule="auto"/>
        <w:ind w:left="567" w:right="1128"/>
      </w:pPr>
      <w:r w:rsidRPr="00E12CE4">
        <w:rPr>
          <w:noProof/>
          <w:color w:val="0563C1"/>
        </w:rPr>
        <w:drawing>
          <wp:inline distT="0" distB="0" distL="0" distR="0" wp14:anchorId="6D73A96B" wp14:editId="09375726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2B170839" wp14:editId="2DA34E1F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CF8C5D0" wp14:editId="1EC9B281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AD1AEBE" wp14:editId="19298B7D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69D8F36E" wp14:editId="42FFA591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p w14:paraId="260C5D8A" w14:textId="2F229DB9" w:rsidR="00A46482" w:rsidRDefault="00A46482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5"/>
      <w:footerReference w:type="default" r:id="rId26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D1B5C" w14:textId="77777777" w:rsidR="00C8323D" w:rsidRDefault="00C8323D">
      <w:r>
        <w:separator/>
      </w:r>
    </w:p>
  </w:endnote>
  <w:endnote w:type="continuationSeparator" w:id="0">
    <w:p w14:paraId="6BE8C36C" w14:textId="77777777" w:rsidR="00C8323D" w:rsidRDefault="00C8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634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C3D91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CC3D91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>
            <v:line id="Line 8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7pt,34.35pt" to="540pt,34.35pt" w14:anchorId="4E1307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>
            <v:line id="Line 7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e31" strokeweight="1.42pt" from="2.85pt,-1.65pt" to="541.45pt,-1.65pt" w14:anchorId="0C1C6C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35FB6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6BFA73FC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235FB6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6BFA73FC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3795C" w14:textId="77777777" w:rsidR="00C8323D" w:rsidRDefault="00C8323D">
      <w:r>
        <w:separator/>
      </w:r>
    </w:p>
  </w:footnote>
  <w:footnote w:type="continuationSeparator" w:id="0">
    <w:p w14:paraId="303B5C6F" w14:textId="77777777" w:rsidR="00C8323D" w:rsidRDefault="00C8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C9BC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2BEC73" w14:textId="489D8674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2F49F6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April</w:t>
                          </w:r>
                          <w:r w:rsidR="003E66B6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</w:t>
                          </w:r>
                          <w:r w:rsidR="002F49F6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22BEC73" w14:textId="489D8674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2F49F6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April</w:t>
                    </w:r>
                    <w:r w:rsidR="003E66B6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</w:t>
                    </w:r>
                    <w:r w:rsidR="002F49F6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58246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<w:pict>
            <v:group id="Gruppieren 8" style="position:absolute;margin-left:-10.75pt;margin-top:-54.9pt;width:222.2pt;height:39.65pt;z-index:251666432;mso-width-relative:margin;mso-height-relative:margin" coordsize="25717,4603" o:spid="_x0000_s1026" w14:anchorId="6109FBE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style="position:absolute;width:25717;height:4603;visibility:visible;mso-wrap-style:square;v-text-anchor:top" coordsize="1620,290" o:spid="_x0000_s1027" fillcolor="#ff6900" stroked="f" path="m,290l,,1620,,1461,287,,2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>
                <v:path arrowok="t" o:connecttype="custom" o:connectlocs="0,460376;0,0;2571750,0;2319338,455613;0,460376" o:connectangles="0,0,0,0,0"/>
              </v:shape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Grafik 22" style="position:absolute;left:2949;top:1120;width:16391;height:2282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o:title="" r:id="rId2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<w:pict>
            <v:group id="Gruppieren 10" style="position:absolute;margin-left:177.15pt;margin-top:-54.75pt;width:370.95pt;height:29.3pt;rotation:180;z-index:251665408;mso-width-relative:margin;mso-height-relative:margin" coordsize="70456,4605" coordorigin=",2016" o:spid="_x0000_s1026" w14:anchorId="507A82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style="position:absolute;top:2016;width:7696;height:4605;visibility:visible;mso-wrap-style:square;v-text-anchor:middle" o:spid="_x0000_s1027" fillcolor="#397c34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textboxrect="1800,1800,19800,19800;8100,8100,13500,13500;10800,10800,10800,10800" gradientshapeok="t" o:connecttype="custom" o:connectlocs="@4,0;10800,@11;@3,10800;@5,21600;10800,@12;@2,10800"/>
                <v:handles>
                  <v:h position="#0,topLeft" xrange="0,21600"/>
                </v:handles>
              </v:shapetype>
              <v:shape id="Parallelogramm 15" style="position:absolute;left:2041;top:2016;width:68415;height:4605;visibility:visible;mso-wrap-style:square;v-text-anchor:middle" o:spid="_x0000_s1028" fillcolor="#397c34" stroked="f" strokeweight="2pt" type="#_x0000_t7" adj="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E33D6C1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E33D6C1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54B3A"/>
    <w:multiLevelType w:val="hybridMultilevel"/>
    <w:tmpl w:val="7D5823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  <w:num w:numId="7" w16cid:durableId="16835055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6B6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254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0D43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94"/>
    <w:rsid w:val="000D07D1"/>
    <w:rsid w:val="000D0EF1"/>
    <w:rsid w:val="000D1FED"/>
    <w:rsid w:val="000D35C6"/>
    <w:rsid w:val="000D3F9C"/>
    <w:rsid w:val="000D431B"/>
    <w:rsid w:val="000D6400"/>
    <w:rsid w:val="000D7D8C"/>
    <w:rsid w:val="000E25F8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1F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9B941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8BF"/>
    <w:rsid w:val="001C79D7"/>
    <w:rsid w:val="001D37F0"/>
    <w:rsid w:val="001D5F6F"/>
    <w:rsid w:val="001D6B80"/>
    <w:rsid w:val="001D6DAF"/>
    <w:rsid w:val="001E0F14"/>
    <w:rsid w:val="001E0F1C"/>
    <w:rsid w:val="001E2675"/>
    <w:rsid w:val="001E278B"/>
    <w:rsid w:val="001E27E7"/>
    <w:rsid w:val="001E4DC2"/>
    <w:rsid w:val="001E6EDA"/>
    <w:rsid w:val="001E7DCB"/>
    <w:rsid w:val="001F0C4B"/>
    <w:rsid w:val="001F10DE"/>
    <w:rsid w:val="001F1E2A"/>
    <w:rsid w:val="001F2C8E"/>
    <w:rsid w:val="001F3AF7"/>
    <w:rsid w:val="001F4D94"/>
    <w:rsid w:val="001F60F7"/>
    <w:rsid w:val="001F6110"/>
    <w:rsid w:val="001F62AF"/>
    <w:rsid w:val="001F6A87"/>
    <w:rsid w:val="001F7776"/>
    <w:rsid w:val="002045A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3F97"/>
    <w:rsid w:val="002356E7"/>
    <w:rsid w:val="002364EF"/>
    <w:rsid w:val="0023694B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A97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1C01"/>
    <w:rsid w:val="002D3B27"/>
    <w:rsid w:val="002D3FE0"/>
    <w:rsid w:val="002D4245"/>
    <w:rsid w:val="002D4394"/>
    <w:rsid w:val="002D542A"/>
    <w:rsid w:val="002D5D88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1992"/>
    <w:rsid w:val="002F3F80"/>
    <w:rsid w:val="002F49F6"/>
    <w:rsid w:val="002F53E9"/>
    <w:rsid w:val="002F54BD"/>
    <w:rsid w:val="002F58F1"/>
    <w:rsid w:val="002F5B4F"/>
    <w:rsid w:val="002F6BC8"/>
    <w:rsid w:val="0030035B"/>
    <w:rsid w:val="00300C6C"/>
    <w:rsid w:val="00300CC9"/>
    <w:rsid w:val="00302020"/>
    <w:rsid w:val="003041D2"/>
    <w:rsid w:val="00304E8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61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57C"/>
    <w:rsid w:val="003E66B6"/>
    <w:rsid w:val="003E77E7"/>
    <w:rsid w:val="003F0E72"/>
    <w:rsid w:val="003F0EE2"/>
    <w:rsid w:val="003F1171"/>
    <w:rsid w:val="003F1353"/>
    <w:rsid w:val="003F309D"/>
    <w:rsid w:val="003F3899"/>
    <w:rsid w:val="003F4615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138F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6FD4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53D8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4BF0"/>
    <w:rsid w:val="00565E15"/>
    <w:rsid w:val="005674FE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4B20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5673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0DE8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2AE2"/>
    <w:rsid w:val="007C4223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3BAC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01D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1E5"/>
    <w:rsid w:val="009725D6"/>
    <w:rsid w:val="00972808"/>
    <w:rsid w:val="00974341"/>
    <w:rsid w:val="00974FF7"/>
    <w:rsid w:val="00975FA5"/>
    <w:rsid w:val="00982DD1"/>
    <w:rsid w:val="0098571E"/>
    <w:rsid w:val="0098585C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B7BF4"/>
    <w:rsid w:val="009C0A7D"/>
    <w:rsid w:val="009C0DF6"/>
    <w:rsid w:val="009C0FA3"/>
    <w:rsid w:val="009C1465"/>
    <w:rsid w:val="009C473F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2A22"/>
    <w:rsid w:val="00A13169"/>
    <w:rsid w:val="00A16777"/>
    <w:rsid w:val="00A16D39"/>
    <w:rsid w:val="00A25385"/>
    <w:rsid w:val="00A253B7"/>
    <w:rsid w:val="00A25D04"/>
    <w:rsid w:val="00A263F0"/>
    <w:rsid w:val="00A27032"/>
    <w:rsid w:val="00A32E99"/>
    <w:rsid w:val="00A33D2F"/>
    <w:rsid w:val="00A3477F"/>
    <w:rsid w:val="00A347A7"/>
    <w:rsid w:val="00A35234"/>
    <w:rsid w:val="00A3540E"/>
    <w:rsid w:val="00A35CB4"/>
    <w:rsid w:val="00A367BE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03FD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02B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1B02"/>
    <w:rsid w:val="00BA258D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5E7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3BE1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0449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66E78"/>
    <w:rsid w:val="00C7076D"/>
    <w:rsid w:val="00C712F0"/>
    <w:rsid w:val="00C72C05"/>
    <w:rsid w:val="00C7362D"/>
    <w:rsid w:val="00C73ABB"/>
    <w:rsid w:val="00C7576D"/>
    <w:rsid w:val="00C8323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352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8D5"/>
    <w:rsid w:val="00D84C86"/>
    <w:rsid w:val="00D85976"/>
    <w:rsid w:val="00D85CDD"/>
    <w:rsid w:val="00D86892"/>
    <w:rsid w:val="00D909EB"/>
    <w:rsid w:val="00D90D6B"/>
    <w:rsid w:val="00D93ED6"/>
    <w:rsid w:val="00D952D7"/>
    <w:rsid w:val="00D970DE"/>
    <w:rsid w:val="00D97B95"/>
    <w:rsid w:val="00DA0B36"/>
    <w:rsid w:val="00DA315C"/>
    <w:rsid w:val="00DA7C37"/>
    <w:rsid w:val="00DB096A"/>
    <w:rsid w:val="00DB0C78"/>
    <w:rsid w:val="00DB60CC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6404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34A9"/>
    <w:rsid w:val="00E855E8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1056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1212"/>
    <w:rsid w:val="00F8399A"/>
    <w:rsid w:val="00F84ECF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4B33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6DAA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  <w:rsid w:val="0DB0A9B7"/>
    <w:rsid w:val="159B1D29"/>
    <w:rsid w:val="18533925"/>
    <w:rsid w:val="1DFA87D1"/>
    <w:rsid w:val="1FEB13FC"/>
    <w:rsid w:val="2E633A29"/>
    <w:rsid w:val="3F994DC5"/>
    <w:rsid w:val="414BE4FE"/>
    <w:rsid w:val="45C53243"/>
    <w:rsid w:val="4EE06645"/>
    <w:rsid w:val="54A0A795"/>
    <w:rsid w:val="551AA16C"/>
    <w:rsid w:val="67EFC4AD"/>
    <w:rsid w:val="79A20C5E"/>
    <w:rsid w:val="7F5EF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C142A10"/>
  <w15:docId w15:val="{F931EAF1-7E64-46A0-B209-587B597A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paragraph" w:styleId="berarbeitung">
    <w:name w:val="Revision"/>
    <w:hidden/>
    <w:uiPriority w:val="99"/>
    <w:semiHidden/>
    <w:rsid w:val="002F49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net/de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364</Words>
  <Characters>2750</Characters>
  <Application>Microsoft Office Word</Application>
  <DocSecurity>0</DocSecurity>
  <Lines>59</Lines>
  <Paragraphs>15</Paragraphs>
  <ScaleCrop>false</ScaleCrop>
  <Manager/>
  <Company/>
  <LinksUpToDate>false</LinksUpToDate>
  <CharactersWithSpaces>3110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>Berelsmann Nadine</dc:creator>
  <cp:keywords/>
  <dc:description/>
  <cp:lastModifiedBy>Berelsmann Nadine</cp:lastModifiedBy>
  <cp:revision>31</cp:revision>
  <cp:lastPrinted>2010-02-24T18:10:00Z</cp:lastPrinted>
  <dcterms:created xsi:type="dcterms:W3CDTF">2026-03-19T21:06:00Z</dcterms:created>
  <dcterms:modified xsi:type="dcterms:W3CDTF">2026-04-16T11:53:00Z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